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11" w:rsidRDefault="007B5011" w:rsidP="007B5011">
      <w:pPr>
        <w:spacing w:after="0"/>
        <w:ind w:left="-1418"/>
        <w:jc w:val="both"/>
        <w:rPr>
          <w:rFonts w:ascii="Times New Roman" w:eastAsia="Calibri" w:hAnsi="Times New Roman" w:cs="Times New Roman"/>
          <w:sz w:val="28"/>
          <w:szCs w:val="28"/>
        </w:rPr>
      </w:pPr>
      <w:bookmarkStart w:id="0" w:name="_GoBack"/>
      <w:r>
        <w:rPr>
          <w:rFonts w:ascii="Times New Roman" w:eastAsia="Calibri" w:hAnsi="Times New Roman" w:cs="Times New Roman"/>
          <w:noProof/>
          <w:sz w:val="28"/>
          <w:szCs w:val="28"/>
          <w:lang w:eastAsia="ru-RU"/>
        </w:rPr>
        <w:drawing>
          <wp:inline distT="0" distB="0" distL="0" distR="0">
            <wp:extent cx="7124700" cy="9751879"/>
            <wp:effectExtent l="0" t="0" r="0" b="1905"/>
            <wp:docPr id="1" name="Рисунок 1" descr="C:\Users\DetSad1\Documents\Документы сканера\ПЗП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1\Documents\Документы сканера\ПЗП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820" cy="9752043"/>
                    </a:xfrm>
                    <a:prstGeom prst="rect">
                      <a:avLst/>
                    </a:prstGeom>
                    <a:noFill/>
                    <a:ln>
                      <a:noFill/>
                    </a:ln>
                  </pic:spPr>
                </pic:pic>
              </a:graphicData>
            </a:graphic>
          </wp:inline>
        </w:drawing>
      </w:r>
      <w:bookmarkEnd w:id="0"/>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lastRenderedPageBreak/>
        <w:t xml:space="preserve">1.3. </w:t>
      </w:r>
      <w:proofErr w:type="gramStart"/>
      <w:r w:rsidRPr="007B5011">
        <w:rPr>
          <w:rFonts w:ascii="Times New Roman" w:eastAsia="Calibri" w:hAnsi="Times New Roman" w:cs="Times New Roman"/>
          <w:sz w:val="28"/>
          <w:szCs w:val="28"/>
        </w:rPr>
        <w:t xml:space="preserve">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roofErr w:type="gramEnd"/>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1.4.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1.6. </w:t>
      </w:r>
      <w:proofErr w:type="gramStart"/>
      <w:r w:rsidRPr="007B5011">
        <w:rPr>
          <w:rFonts w:ascii="Times New Roman" w:eastAsia="Calibri"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1.7. Автоматизированная обработка персональных данных — обработка персональных данных с помощью средств вычислительной техники.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1.8. Распространение персональных данных — действия, направленные на раскрытие персональных данных неопределенному кругу лиц.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1.9.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w:t>
      </w:r>
      <w:r w:rsidRPr="007B5011">
        <w:rPr>
          <w:rFonts w:ascii="Times New Roman" w:eastAsia="Calibri" w:hAnsi="Times New Roman" w:cs="Times New Roman"/>
          <w:sz w:val="28"/>
          <w:szCs w:val="28"/>
        </w:rPr>
        <w:lastRenderedPageBreak/>
        <w:t xml:space="preserve">результате которых уничтожаются материальные носители персональных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1.14. Общедоступные данные — сведения общего характера и иная информация, доступ к которой не ограничен.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паспортные данные работника;</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ИНН;</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копия страхового свидетельства государственного пенсионного страхования;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копия документа воинского учета (для военнообязанных и лиц, подлежащих призыву на военную службу);</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документы о возрасте малолетних детей и месте их обучения;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документы о состоянии здоровья (сведения об инвалидности, о беременности и т.п.);</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w:t>
      </w:r>
      <w:r w:rsidRPr="007B5011">
        <w:rPr>
          <w:rFonts w:ascii="Times New Roman" w:eastAsia="Calibri" w:hAnsi="Times New Roman" w:cs="Times New Roman"/>
          <w:sz w:val="28"/>
          <w:szCs w:val="28"/>
        </w:rPr>
        <w:lastRenderedPageBreak/>
        <w:t>(включая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трудовой договор;</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заключение по данным психологического исследования (если такое имеется);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копии приказов о приеме, переводах, увольнении, повышении заработной платы, премировании, поощрениях и взысканиях;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личная карточка по форме Т-2;</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заявления, объяснительные и служебные записки работника;</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документы о прохождении работником аттестации, повышения квалификации;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t>2. Общие требования при обработке персональных данных работника и гарантии их защиты</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2.1.2. При определении объема и </w:t>
      </w:r>
      <w:proofErr w:type="gramStart"/>
      <w:r w:rsidRPr="007B5011">
        <w:rPr>
          <w:rFonts w:ascii="Times New Roman" w:eastAsia="Calibri" w:hAnsi="Times New Roman" w:cs="Times New Roman"/>
          <w:sz w:val="28"/>
          <w:szCs w:val="28"/>
        </w:rPr>
        <w:t>содержания</w:t>
      </w:r>
      <w:proofErr w:type="gramEnd"/>
      <w:r w:rsidRPr="007B5011">
        <w:rPr>
          <w:rFonts w:ascii="Times New Roman" w:eastAsia="Calibri" w:hAnsi="Times New Roman" w:cs="Times New Roman"/>
          <w:sz w:val="28"/>
          <w:szCs w:val="28"/>
        </w:rPr>
        <w:t xml:space="preserve"> обрабатываемых персональных данных работника работодатель должен руководствоваться 24 </w:t>
      </w:r>
      <w:r w:rsidRPr="007B5011">
        <w:rPr>
          <w:rFonts w:ascii="Times New Roman" w:eastAsia="Calibri" w:hAnsi="Times New Roman" w:cs="Times New Roman"/>
          <w:sz w:val="28"/>
          <w:szCs w:val="28"/>
        </w:rPr>
        <w:lastRenderedPageBreak/>
        <w:t xml:space="preserve">статьей Конституцией Российской Федерации, 65 статьей Трудового Кодекса и иными федеральными законами;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2.1.3. Все персональные данные работника следует получать у него самого. Если персональные данные </w:t>
      </w:r>
      <w:proofErr w:type="gramStart"/>
      <w:r w:rsidRPr="007B5011">
        <w:rPr>
          <w:rFonts w:ascii="Times New Roman" w:eastAsia="Calibri" w:hAnsi="Times New Roman" w:cs="Times New Roman"/>
          <w:sz w:val="28"/>
          <w:szCs w:val="28"/>
        </w:rPr>
        <w:t>работника</w:t>
      </w:r>
      <w:proofErr w:type="gramEnd"/>
      <w:r w:rsidRPr="007B5011">
        <w:rPr>
          <w:rFonts w:ascii="Times New Roman" w:eastAsia="Calibri"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субъект персональных данных дал согласие в письменной форме на обработку своих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персональные данные сделаны общедоступными субъектом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7B5011">
        <w:rPr>
          <w:rFonts w:ascii="Times New Roman" w:eastAsia="Calibri" w:hAnsi="Times New Roman" w:cs="Times New Roman"/>
          <w:sz w:val="28"/>
          <w:szCs w:val="28"/>
        </w:rPr>
        <w:t>реадмиссии</w:t>
      </w:r>
      <w:proofErr w:type="spellEnd"/>
      <w:r w:rsidRPr="007B5011">
        <w:rPr>
          <w:rFonts w:ascii="Times New Roman" w:eastAsia="Calibri" w:hAnsi="Times New Roman" w:cs="Times New Roman"/>
          <w:sz w:val="28"/>
          <w:szCs w:val="28"/>
        </w:rPr>
        <w:t>;</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7B5011">
        <w:rPr>
          <w:rFonts w:ascii="Times New Roman" w:eastAsia="Calibri" w:hAnsi="Times New Roman" w:cs="Times New Roman"/>
          <w:sz w:val="28"/>
          <w:szCs w:val="28"/>
        </w:rPr>
        <w:t>медико-социальных</w:t>
      </w:r>
      <w:proofErr w:type="gramEnd"/>
      <w:r w:rsidRPr="007B5011">
        <w:rPr>
          <w:rFonts w:ascii="Times New Roman" w:eastAsia="Calibri" w:hAnsi="Times New Roman" w:cs="Times New Roman"/>
          <w:sz w:val="28"/>
          <w:szCs w:val="28"/>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2.1.6. При принятии решений, затрагивающих интересы работника, работодатель не имеет права основываться на персональных данных </w:t>
      </w:r>
      <w:r w:rsidRPr="007B5011">
        <w:rPr>
          <w:rFonts w:ascii="Times New Roman" w:eastAsia="Calibri" w:hAnsi="Times New Roman" w:cs="Times New Roman"/>
          <w:sz w:val="28"/>
          <w:szCs w:val="28"/>
        </w:rPr>
        <w:lastRenderedPageBreak/>
        <w:t xml:space="preserve">работника, полученных исключительно в результате их автоматизированной обработки или электронного получения.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2.1.7.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7B5011">
        <w:rPr>
          <w:rFonts w:ascii="Times New Roman" w:eastAsia="Calibri" w:hAnsi="Times New Roman" w:cs="Times New Roman"/>
          <w:sz w:val="28"/>
          <w:szCs w:val="28"/>
        </w:rPr>
        <w:t>дств в п</w:t>
      </w:r>
      <w:proofErr w:type="gramEnd"/>
      <w:r w:rsidRPr="007B5011">
        <w:rPr>
          <w:rFonts w:ascii="Times New Roman" w:eastAsia="Calibri" w:hAnsi="Times New Roman" w:cs="Times New Roman"/>
          <w:sz w:val="28"/>
          <w:szCs w:val="28"/>
        </w:rPr>
        <w:t xml:space="preserve">орядке, установленном Трудовым Кодексом и иными федеральными законами.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2.1.9. Работники не должны отказываться от своих прав на сохранение и защиту тайны.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2.1.10. Работодатели, работники и их представители должны совместно вырабатывать меры защиты персональных данных работников.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2.6. Не допускается отвечать на вопросы, связанные с передачей персональной информации по телефону или факсу.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lastRenderedPageBreak/>
        <w:t>3. Хранение и использование персональных данных</w:t>
      </w:r>
    </w:p>
    <w:p w:rsidR="007B5011" w:rsidRPr="007B5011" w:rsidRDefault="007B5011" w:rsidP="007B5011">
      <w:pPr>
        <w:spacing w:after="0"/>
        <w:ind w:firstLine="709"/>
        <w:jc w:val="both"/>
        <w:rPr>
          <w:rFonts w:ascii="Times New Roman" w:eastAsia="Calibri" w:hAnsi="Times New Roman" w:cs="Times New Roman"/>
          <w:b/>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3.3. В процессе хранения персональных данных работников должны обеспечиваться: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требования нормативных документов, устанавливающих правила хранения конфиденциальных сведений;</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сохранность имеющихся данных, ограничение доступа к ним, в соответствии с законодательством Российской Федерации и настоящим Положением;</w:t>
      </w:r>
    </w:p>
    <w:p w:rsidR="007B5011" w:rsidRPr="007B5011" w:rsidRDefault="007B5011" w:rsidP="007B5011">
      <w:pPr>
        <w:spacing w:after="0"/>
        <w:ind w:firstLine="709"/>
        <w:jc w:val="both"/>
        <w:rPr>
          <w:rFonts w:ascii="Times New Roman" w:eastAsia="Calibri" w:hAnsi="Times New Roman" w:cs="Times New Roman"/>
          <w:sz w:val="28"/>
          <w:szCs w:val="28"/>
        </w:rPr>
      </w:pPr>
      <w:proofErr w:type="gramStart"/>
      <w:r w:rsidRPr="007B5011">
        <w:rPr>
          <w:rFonts w:ascii="Times New Roman" w:eastAsia="Calibri" w:hAnsi="Times New Roman" w:cs="Times New Roman"/>
          <w:sz w:val="28"/>
          <w:szCs w:val="28"/>
        </w:rPr>
        <w:t>контроль за</w:t>
      </w:r>
      <w:proofErr w:type="gramEnd"/>
      <w:r w:rsidRPr="007B5011">
        <w:rPr>
          <w:rFonts w:ascii="Times New Roman" w:eastAsia="Calibri" w:hAnsi="Times New Roman" w:cs="Times New Roman"/>
          <w:sz w:val="28"/>
          <w:szCs w:val="28"/>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3.4. Доступ к персональным данным работников имеют:</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заведующий ДОУ;</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заместители заведующего;</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руководители структурного подразделения;</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специалист по кадрам;</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иные работники, определяемые приказом заведующего дошкольным образовательным учреждением в пределах своей компетенции.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3.7. Ответственным за организацию и осуществление хранения персональных данных работников организации является заместитель </w:t>
      </w:r>
      <w:r w:rsidRPr="007B5011">
        <w:rPr>
          <w:rFonts w:ascii="Times New Roman" w:eastAsia="Calibri" w:hAnsi="Times New Roman" w:cs="Times New Roman"/>
          <w:sz w:val="28"/>
          <w:szCs w:val="28"/>
        </w:rPr>
        <w:lastRenderedPageBreak/>
        <w:t xml:space="preserve">заведующего в соответствии с приказом заведующего дошкольным образовательным учреждением.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t>4. Передача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 При передаче персональных данных работника работодатель должен соблюдать следующие требования: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4.1.2. Не сообщать персональные данные работника в коммерческих целях без его письменного согласия.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4.1.7. Передавать персональные данные работника представителям работников в порядке, установленном Трудовым Кодексом и иными </w:t>
      </w:r>
      <w:r w:rsidRPr="007B5011">
        <w:rPr>
          <w:rFonts w:ascii="Times New Roman" w:eastAsia="Calibri" w:hAnsi="Times New Roman" w:cs="Times New Roman"/>
          <w:sz w:val="28"/>
          <w:szCs w:val="28"/>
        </w:rPr>
        <w:lastRenderedPageBreak/>
        <w:t>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t>5. Права работника в целях обеспечения защиты персональных данных, хранящихся у работодателя</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 В целях обеспечения защиты персональных данных, хранящихся у работодателя, работники имеют право: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5.1.1. Получать полную информацию о своих персональных данных и их обработке.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5.1.3. На определение своих представителей для защиты своих персональных данных.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5.1.4. На доступ к медицинской документации, отражающей состояние их здоровья, с помощью медицинского работника по их выбору.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5.1.5. </w:t>
      </w:r>
      <w:proofErr w:type="gramStart"/>
      <w:r w:rsidRPr="007B5011">
        <w:rPr>
          <w:rFonts w:ascii="Times New Roman" w:eastAsia="Calibri" w:hAnsi="Times New Roman" w:cs="Times New Roman"/>
          <w:sz w:val="28"/>
          <w:szCs w:val="28"/>
        </w:rPr>
        <w:t>Требовать об исключении</w:t>
      </w:r>
      <w:proofErr w:type="gramEnd"/>
      <w:r w:rsidRPr="007B5011">
        <w:rPr>
          <w:rFonts w:ascii="Times New Roman" w:eastAsia="Calibri" w:hAnsi="Times New Roman" w:cs="Times New Roman"/>
          <w:sz w:val="28"/>
          <w:szCs w:val="28"/>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5.1.7. Обжаловать в суде любые неправомерные действия или бездействия организации при обработке и защите его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lastRenderedPageBreak/>
        <w:t>6. Обязанности субъекта персональных данных по обеспечению достоверности его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6.1. В целях обеспечения достоверности персональных данных работники обязаны: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7B5011">
        <w:rPr>
          <w:rFonts w:ascii="Times New Roman" w:eastAsia="Calibri" w:hAnsi="Times New Roman" w:cs="Times New Roman"/>
          <w:sz w:val="28"/>
          <w:szCs w:val="28"/>
        </w:rPr>
        <w:t>с даты</w:t>
      </w:r>
      <w:proofErr w:type="gramEnd"/>
      <w:r w:rsidRPr="007B5011">
        <w:rPr>
          <w:rFonts w:ascii="Times New Roman" w:eastAsia="Calibri" w:hAnsi="Times New Roman" w:cs="Times New Roman"/>
          <w:sz w:val="28"/>
          <w:szCs w:val="28"/>
        </w:rPr>
        <w:t xml:space="preserve"> их изменений.</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t>7. Ответственность за нарушение норм, регулирующих обработку и защиту персональных данных работника</w:t>
      </w:r>
    </w:p>
    <w:p w:rsidR="007B5011" w:rsidRPr="007B5011" w:rsidRDefault="007B5011" w:rsidP="007B5011">
      <w:pPr>
        <w:spacing w:after="0"/>
        <w:ind w:firstLine="709"/>
        <w:jc w:val="both"/>
        <w:rPr>
          <w:rFonts w:ascii="Times New Roman" w:eastAsia="Calibri" w:hAnsi="Times New Roman" w:cs="Times New Roman"/>
          <w:b/>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lastRenderedPageBreak/>
        <w:t xml:space="preserve">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7.7.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относящихся к субъектам персональных данных, которых связывают с оператором трудовые отношения (работникам);</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proofErr w:type="gramStart"/>
      <w:r w:rsidRPr="007B5011">
        <w:rPr>
          <w:rFonts w:ascii="Times New Roman" w:eastAsia="Calibri" w:hAnsi="Times New Roman" w:cs="Times New Roman"/>
          <w:sz w:val="28"/>
          <w:szCs w:val="28"/>
        </w:rPr>
        <w:t>являющихся</w:t>
      </w:r>
      <w:proofErr w:type="gramEnd"/>
      <w:r w:rsidRPr="007B5011">
        <w:rPr>
          <w:rFonts w:ascii="Times New Roman" w:eastAsia="Calibri" w:hAnsi="Times New Roman" w:cs="Times New Roman"/>
          <w:sz w:val="28"/>
          <w:szCs w:val="28"/>
        </w:rPr>
        <w:t xml:space="preserve"> общедоступными персональными данными;</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включающих в себя только фамилии, имена и отчества субъектов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rsidR="007B5011" w:rsidRPr="007B5011" w:rsidRDefault="007B5011" w:rsidP="007B5011">
      <w:pPr>
        <w:spacing w:after="0"/>
        <w:ind w:firstLine="709"/>
        <w:jc w:val="both"/>
        <w:rPr>
          <w:rFonts w:ascii="Times New Roman" w:eastAsia="Calibri" w:hAnsi="Times New Roman" w:cs="Times New Roman"/>
          <w:sz w:val="28"/>
          <w:szCs w:val="28"/>
        </w:rPr>
      </w:pPr>
      <w:proofErr w:type="gramStart"/>
      <w:r w:rsidRPr="007B5011">
        <w:rPr>
          <w:rFonts w:ascii="Times New Roman" w:eastAsia="Calibri" w:hAnsi="Times New Roman" w:cs="Times New Roman"/>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lastRenderedPageBreak/>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center"/>
        <w:rPr>
          <w:rFonts w:ascii="Times New Roman" w:eastAsia="Calibri" w:hAnsi="Times New Roman" w:cs="Times New Roman"/>
          <w:b/>
          <w:sz w:val="28"/>
          <w:szCs w:val="28"/>
        </w:rPr>
      </w:pPr>
      <w:r w:rsidRPr="007B5011">
        <w:rPr>
          <w:rFonts w:ascii="Times New Roman" w:eastAsia="Calibri" w:hAnsi="Times New Roman" w:cs="Times New Roman"/>
          <w:b/>
          <w:sz w:val="28"/>
          <w:szCs w:val="28"/>
        </w:rPr>
        <w:t>8. Заключительные положения</w:t>
      </w:r>
    </w:p>
    <w:p w:rsidR="007B5011" w:rsidRPr="007B5011" w:rsidRDefault="007B5011" w:rsidP="007B5011">
      <w:pPr>
        <w:spacing w:after="0"/>
        <w:ind w:firstLine="709"/>
        <w:jc w:val="both"/>
        <w:rPr>
          <w:rFonts w:ascii="Times New Roman" w:eastAsia="Calibri" w:hAnsi="Times New Roman" w:cs="Times New Roman"/>
          <w:sz w:val="28"/>
          <w:szCs w:val="28"/>
        </w:rPr>
      </w:pP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8.1.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7B5011" w:rsidRPr="007B5011" w:rsidRDefault="007B5011" w:rsidP="007B5011">
      <w:pPr>
        <w:spacing w:after="0"/>
        <w:ind w:firstLine="709"/>
        <w:jc w:val="both"/>
        <w:rPr>
          <w:rFonts w:ascii="Times New Roman" w:eastAsia="Calibri" w:hAnsi="Times New Roman" w:cs="Times New Roman"/>
          <w:sz w:val="28"/>
          <w:szCs w:val="28"/>
        </w:rPr>
      </w:pPr>
      <w:r w:rsidRPr="007B5011">
        <w:rPr>
          <w:rFonts w:ascii="Times New Roman" w:eastAsia="Calibri" w:hAnsi="Times New Roman" w:cs="Times New Roman"/>
          <w:sz w:val="28"/>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Согласовано с Профсоюзным комитетом</w:t>
      </w:r>
    </w:p>
    <w:p w:rsidR="00160301" w:rsidRDefault="00160301"/>
    <w:sectPr w:rsidR="00160301" w:rsidSect="00116CCC">
      <w:pgSz w:w="11906" w:h="16838"/>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61"/>
    <w:rsid w:val="00160301"/>
    <w:rsid w:val="00433761"/>
    <w:rsid w:val="007B5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0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0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3663</Words>
  <Characters>20885</Characters>
  <Application>Microsoft Office Word</Application>
  <DocSecurity>0</DocSecurity>
  <Lines>174</Lines>
  <Paragraphs>48</Paragraphs>
  <ScaleCrop>false</ScaleCrop>
  <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DetSad1</dc:creator>
  <cp:keywords/>
  <dc:description/>
  <cp:lastModifiedBy>DetSad1</cp:lastModifiedBy>
  <cp:revision>2</cp:revision>
  <dcterms:created xsi:type="dcterms:W3CDTF">2021-12-14T05:43:00Z</dcterms:created>
  <dcterms:modified xsi:type="dcterms:W3CDTF">2021-12-14T05:45:00Z</dcterms:modified>
</cp:coreProperties>
</file>